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BEECC" w14:textId="5D8DED54" w:rsidR="0099213D" w:rsidRDefault="0099213D" w:rsidP="00244544">
      <w:pPr>
        <w:widowControl w:val="0"/>
        <w:tabs>
          <w:tab w:val="left" w:pos="3245"/>
          <w:tab w:val="left" w:pos="9130"/>
        </w:tabs>
        <w:autoSpaceDE w:val="0"/>
        <w:autoSpaceDN w:val="0"/>
        <w:spacing w:after="0" w:line="240" w:lineRule="auto"/>
        <w:ind w:right="358"/>
        <w:rPr>
          <w:sz w:val="30"/>
          <w:szCs w:val="30"/>
        </w:rPr>
      </w:pPr>
    </w:p>
    <w:p w14:paraId="7970C113" w14:textId="77777777" w:rsidR="007E5A0E" w:rsidRDefault="007E5A0E" w:rsidP="007E5A0E"/>
    <w:p w14:paraId="73A943C0" w14:textId="77777777" w:rsidR="00936974" w:rsidRDefault="00936974" w:rsidP="007B7A53">
      <w:pPr>
        <w:pStyle w:val="NoSpacing"/>
        <w:rPr>
          <w:rFonts w:ascii="Trebuchet MS" w:hAnsi="Trebuchet MS"/>
          <w:b/>
          <w:bCs/>
          <w:sz w:val="28"/>
          <w:szCs w:val="28"/>
        </w:rPr>
      </w:pPr>
    </w:p>
    <w:p w14:paraId="24D26FFF" w14:textId="77777777" w:rsidR="00AF273E" w:rsidRDefault="00AF273E" w:rsidP="000B5A19">
      <w:pPr>
        <w:pStyle w:val="NoSpacing"/>
        <w:jc w:val="center"/>
        <w:rPr>
          <w:rFonts w:ascii="Trebuchet MS" w:hAnsi="Trebuchet MS"/>
          <w:b/>
          <w:bCs/>
          <w:sz w:val="28"/>
          <w:szCs w:val="28"/>
        </w:rPr>
      </w:pPr>
    </w:p>
    <w:p w14:paraId="6450EC16" w14:textId="3F3D116E" w:rsidR="000B5A19" w:rsidRDefault="000B5A19" w:rsidP="000B5A19">
      <w:pPr>
        <w:pStyle w:val="NoSpacing"/>
        <w:jc w:val="center"/>
        <w:rPr>
          <w:rFonts w:ascii="Trebuchet MS" w:hAnsi="Trebuchet MS"/>
          <w:b/>
          <w:bCs/>
          <w:sz w:val="28"/>
          <w:szCs w:val="28"/>
        </w:rPr>
      </w:pPr>
      <w:r w:rsidRPr="008905FB">
        <w:rPr>
          <w:rFonts w:ascii="Trebuchet MS" w:hAnsi="Trebuchet MS"/>
          <w:b/>
          <w:bCs/>
          <w:sz w:val="28"/>
          <w:szCs w:val="28"/>
        </w:rPr>
        <w:t>COMUNICAT DE PRESĂ</w:t>
      </w:r>
      <w:r>
        <w:rPr>
          <w:rFonts w:ascii="Trebuchet MS" w:hAnsi="Trebuchet MS"/>
          <w:b/>
          <w:bCs/>
          <w:sz w:val="28"/>
          <w:szCs w:val="28"/>
        </w:rPr>
        <w:t xml:space="preserve"> </w:t>
      </w:r>
    </w:p>
    <w:p w14:paraId="5C7F4409" w14:textId="77777777" w:rsidR="00AF273E" w:rsidRPr="008905FB" w:rsidRDefault="00AF273E" w:rsidP="000B5A19">
      <w:pPr>
        <w:pStyle w:val="NoSpacing"/>
        <w:jc w:val="center"/>
        <w:rPr>
          <w:rFonts w:ascii="Trebuchet MS" w:hAnsi="Trebuchet MS"/>
          <w:b/>
          <w:bCs/>
          <w:sz w:val="28"/>
          <w:szCs w:val="28"/>
        </w:rPr>
      </w:pPr>
    </w:p>
    <w:p w14:paraId="0F7DFD1C" w14:textId="77777777" w:rsidR="000B5A19" w:rsidRDefault="000B5A19" w:rsidP="000B5A19">
      <w:pPr>
        <w:pStyle w:val="NoSpacing"/>
        <w:spacing w:line="276" w:lineRule="auto"/>
        <w:jc w:val="both"/>
        <w:rPr>
          <w:rFonts w:cstheme="minorHAnsi"/>
          <w:b/>
          <w:bCs/>
          <w:sz w:val="28"/>
          <w:szCs w:val="28"/>
        </w:rPr>
      </w:pPr>
    </w:p>
    <w:p w14:paraId="6F63CAF9" w14:textId="77777777" w:rsidR="000B5A19" w:rsidRDefault="000B5A19" w:rsidP="000B5A19">
      <w:pPr>
        <w:pStyle w:val="NoSpacing"/>
        <w:spacing w:line="276" w:lineRule="auto"/>
        <w:jc w:val="both"/>
        <w:rPr>
          <w:rFonts w:ascii="Trebuchet MS" w:hAnsi="Trebuchet MS"/>
        </w:rPr>
      </w:pPr>
    </w:p>
    <w:p w14:paraId="0AC3CDCA" w14:textId="2586A545" w:rsidR="00AF273E" w:rsidRPr="00AF273E" w:rsidRDefault="00AF273E" w:rsidP="00AF273E">
      <w:pPr>
        <w:spacing w:after="300" w:line="360" w:lineRule="auto"/>
        <w:ind w:firstLine="720"/>
        <w:jc w:val="both"/>
        <w:textAlignment w:val="baseline"/>
        <w:rPr>
          <w:rFonts w:ascii="Trebuchet MS" w:eastAsia="Times New Roman" w:hAnsi="Trebuchet MS" w:cs="Open Sans"/>
          <w:kern w:val="0"/>
          <w:sz w:val="24"/>
          <w:szCs w:val="24"/>
          <w14:ligatures w14:val="none"/>
        </w:rPr>
      </w:pPr>
      <w:r w:rsidRPr="00AF273E">
        <w:rPr>
          <w:rFonts w:ascii="Trebuchet MS" w:eastAsia="Times New Roman" w:hAnsi="Trebuchet MS" w:cs="Open Sans"/>
          <w:kern w:val="0"/>
          <w:sz w:val="24"/>
          <w:szCs w:val="24"/>
          <w14:ligatures w14:val="none"/>
        </w:rPr>
        <w:t xml:space="preserve">Ministerul Familiei, Tineretului și Egalității de Șanse, în calitate de coordonator de reforme și investiții pentru Planul Național de Redresare și Reziliență, Componenta 13 – Reforme Sociale, Investiția I1 – Crearea unei rețele de centre de zi pentru copiii expuși riscului de a fi separați de familie a semnat astăzi, la sediul ministerului, alte </w:t>
      </w:r>
      <w:r w:rsidR="009627B6">
        <w:rPr>
          <w:rFonts w:ascii="Trebuchet MS" w:eastAsia="Times New Roman" w:hAnsi="Trebuchet MS" w:cs="Open Sans"/>
          <w:kern w:val="0"/>
          <w:sz w:val="24"/>
          <w:szCs w:val="24"/>
          <w14:ligatures w14:val="none"/>
        </w:rPr>
        <w:t>23</w:t>
      </w:r>
      <w:r w:rsidRPr="00AF273E">
        <w:rPr>
          <w:rFonts w:ascii="Trebuchet MS" w:eastAsia="Times New Roman" w:hAnsi="Trebuchet MS" w:cs="Open Sans"/>
          <w:kern w:val="0"/>
          <w:sz w:val="24"/>
          <w:szCs w:val="24"/>
          <w14:ligatures w14:val="none"/>
        </w:rPr>
        <w:t xml:space="preserve"> de contracte aferente proiectelor cu acest obiectiv.</w:t>
      </w:r>
    </w:p>
    <w:p w14:paraId="14BA7635" w14:textId="4FC4D500" w:rsidR="00AF273E" w:rsidRDefault="00AF273E" w:rsidP="00AF273E">
      <w:pPr>
        <w:spacing w:after="300" w:line="360" w:lineRule="auto"/>
        <w:ind w:firstLine="720"/>
        <w:jc w:val="both"/>
        <w:textAlignment w:val="baseline"/>
        <w:rPr>
          <w:rFonts w:ascii="Trebuchet MS" w:eastAsia="Times New Roman" w:hAnsi="Trebuchet MS" w:cs="Open Sans"/>
          <w:kern w:val="0"/>
          <w:sz w:val="24"/>
          <w:szCs w:val="24"/>
          <w14:ligatures w14:val="none"/>
        </w:rPr>
      </w:pPr>
      <w:r w:rsidRPr="00AF273E">
        <w:rPr>
          <w:rFonts w:ascii="Trebuchet MS" w:eastAsia="Times New Roman" w:hAnsi="Trebuchet MS" w:cs="Open Sans"/>
          <w:kern w:val="0"/>
          <w:sz w:val="24"/>
          <w:szCs w:val="24"/>
          <w14:ligatures w14:val="none"/>
        </w:rPr>
        <w:t>Centrele de zi ce urmează a fi înființate vor asigura pentru un număr de maxim 4.500 de copii</w:t>
      </w:r>
      <w:r w:rsidR="00797970" w:rsidRPr="00797970">
        <w:rPr>
          <w:rFonts w:ascii="Trebuchet MS" w:eastAsia="Times New Roman" w:hAnsi="Trebuchet MS" w:cs="Open Sans"/>
          <w:kern w:val="0"/>
          <w:sz w:val="24"/>
          <w:szCs w:val="24"/>
          <w14:ligatures w14:val="none"/>
        </w:rPr>
        <w:t xml:space="preserve"> </w:t>
      </w:r>
      <w:r w:rsidR="00797970" w:rsidRPr="00AF273E">
        <w:rPr>
          <w:rFonts w:ascii="Trebuchet MS" w:eastAsia="Times New Roman" w:hAnsi="Trebuchet MS" w:cs="Open Sans"/>
          <w:kern w:val="0"/>
          <w:sz w:val="24"/>
          <w:szCs w:val="24"/>
          <w14:ligatures w14:val="none"/>
        </w:rPr>
        <w:t>accesul la servicii sociale de sprijin de prevenire a separării copilului de familia sa</w:t>
      </w:r>
      <w:r w:rsidRPr="00AF273E">
        <w:rPr>
          <w:rFonts w:ascii="Trebuchet MS" w:eastAsia="Times New Roman" w:hAnsi="Trebuchet MS" w:cs="Open Sans"/>
          <w:kern w:val="0"/>
          <w:sz w:val="24"/>
          <w:szCs w:val="24"/>
          <w14:ligatures w14:val="none"/>
        </w:rPr>
        <w:t>. Investiția are în vedere crearea a aproximativ 150 de centre de prevenire a separării copilului de famili</w:t>
      </w:r>
      <w:r w:rsidR="00797970">
        <w:rPr>
          <w:rFonts w:ascii="Trebuchet MS" w:eastAsia="Times New Roman" w:hAnsi="Trebuchet MS" w:cs="Open Sans"/>
          <w:kern w:val="0"/>
          <w:sz w:val="24"/>
          <w:szCs w:val="24"/>
          <w14:ligatures w14:val="none"/>
        </w:rPr>
        <w:t>e</w:t>
      </w:r>
      <w:r w:rsidRPr="00AF273E">
        <w:rPr>
          <w:rFonts w:ascii="Trebuchet MS" w:eastAsia="Times New Roman" w:hAnsi="Trebuchet MS" w:cs="Open Sans"/>
          <w:kern w:val="0"/>
          <w:sz w:val="24"/>
          <w:szCs w:val="24"/>
          <w14:ligatures w14:val="none"/>
        </w:rPr>
        <w:t>, bugetul total alocat fiind de 50 milioane de euro.</w:t>
      </w:r>
    </w:p>
    <w:p w14:paraId="21C06B0F" w14:textId="2F4DEC80" w:rsidR="00C67D5C" w:rsidRPr="00C67D5C" w:rsidRDefault="00C67D5C" w:rsidP="00C67D5C">
      <w:pPr>
        <w:spacing w:line="360" w:lineRule="auto"/>
        <w:ind w:firstLine="720"/>
        <w:jc w:val="both"/>
        <w:rPr>
          <w:rFonts w:ascii="Trebuchet MS" w:hAnsi="Trebuchet MS"/>
          <w:sz w:val="24"/>
          <w:szCs w:val="24"/>
        </w:rPr>
      </w:pPr>
      <w:r>
        <w:rPr>
          <w:rFonts w:ascii="Trebuchet MS" w:hAnsi="Trebuchet MS"/>
          <w:sz w:val="24"/>
          <w:szCs w:val="24"/>
        </w:rPr>
        <w:t>”</w:t>
      </w:r>
      <w:r w:rsidRPr="00C67D5C">
        <w:rPr>
          <w:rFonts w:ascii="Trebuchet MS" w:hAnsi="Trebuchet MS"/>
          <w:sz w:val="24"/>
          <w:szCs w:val="24"/>
        </w:rPr>
        <w:t xml:space="preserve">Pentru copii este cel mai bine să crească alături de familiile lor, iar atunci când acestea au nevoie de sprijin, să poată accesa servicii în comunitățile lor. Investiția în serviciile de prevenire a separării copiilor de familie este cea mai bună investiție pe care o putem face. Toți părinții își iubesc copiii și vor să aibă grijă de ei. Uneori, din cauza sărăciei, a </w:t>
      </w:r>
      <w:r w:rsidR="00797970">
        <w:rPr>
          <w:rFonts w:ascii="Trebuchet MS" w:hAnsi="Trebuchet MS"/>
          <w:sz w:val="24"/>
          <w:szCs w:val="24"/>
        </w:rPr>
        <w:t xml:space="preserve">lipsei </w:t>
      </w:r>
      <w:r w:rsidRPr="00C67D5C">
        <w:rPr>
          <w:rFonts w:ascii="Trebuchet MS" w:hAnsi="Trebuchet MS"/>
          <w:sz w:val="24"/>
          <w:szCs w:val="24"/>
        </w:rPr>
        <w:t xml:space="preserve">unui loc de muncă, de educație sau a problemelor de sănătate, părinții au nevoie de sprijin și de siguranță pentru copiii lor. </w:t>
      </w:r>
    </w:p>
    <w:p w14:paraId="6DD7EB2C" w14:textId="1F7F8B2E" w:rsidR="00C67D5C" w:rsidRPr="00C67D5C" w:rsidRDefault="00C67D5C" w:rsidP="00C67D5C">
      <w:pPr>
        <w:spacing w:line="360" w:lineRule="auto"/>
        <w:jc w:val="both"/>
        <w:rPr>
          <w:rFonts w:ascii="Trebuchet MS" w:hAnsi="Trebuchet MS"/>
          <w:sz w:val="24"/>
          <w:szCs w:val="24"/>
        </w:rPr>
      </w:pPr>
      <w:r w:rsidRPr="00C67D5C">
        <w:rPr>
          <w:rFonts w:ascii="Trebuchet MS" w:hAnsi="Trebuchet MS"/>
          <w:sz w:val="24"/>
          <w:szCs w:val="24"/>
        </w:rPr>
        <w:t xml:space="preserve">Aceste 150 centre de zi pe care le finanțăm </w:t>
      </w:r>
      <w:r w:rsidR="00797970">
        <w:rPr>
          <w:rFonts w:ascii="Trebuchet MS" w:hAnsi="Trebuchet MS"/>
          <w:sz w:val="24"/>
          <w:szCs w:val="24"/>
        </w:rPr>
        <w:t>pr</w:t>
      </w:r>
      <w:r w:rsidRPr="00C67D5C">
        <w:rPr>
          <w:rFonts w:ascii="Trebuchet MS" w:hAnsi="Trebuchet MS"/>
          <w:sz w:val="24"/>
          <w:szCs w:val="24"/>
        </w:rPr>
        <w:t xml:space="preserve">in PNRR au ca misiune prevenirea separării copiilor de familie, prin asigurarea pentru </w:t>
      </w:r>
      <w:r w:rsidR="00797970">
        <w:rPr>
          <w:rFonts w:ascii="Trebuchet MS" w:hAnsi="Trebuchet MS"/>
          <w:sz w:val="24"/>
          <w:szCs w:val="24"/>
        </w:rPr>
        <w:t>aceștia</w:t>
      </w:r>
      <w:r w:rsidRPr="00C67D5C">
        <w:rPr>
          <w:rFonts w:ascii="Trebuchet MS" w:hAnsi="Trebuchet MS"/>
          <w:sz w:val="24"/>
          <w:szCs w:val="24"/>
        </w:rPr>
        <w:t>, pe timpul zilei, a unor activități de îngrijire, educație, recreere-socializare, consiliere, dezvoltare a deprinderilor de viață independentă, orientare școlară și profesională etc. Totodată, ele oferă părinților sau reprezentanților legali, precum și altor persoane care au în îngrijire copii, activități de sprijin, consiliere, educare</w:t>
      </w:r>
      <w:r>
        <w:rPr>
          <w:rFonts w:ascii="Trebuchet MS" w:hAnsi="Trebuchet MS"/>
          <w:sz w:val="24"/>
          <w:szCs w:val="24"/>
        </w:rPr>
        <w:t>”, a declarat ministrul Familiei, Tineretului și Egalității de Șanse, Natalia Intotero.</w:t>
      </w:r>
    </w:p>
    <w:p w14:paraId="279F34FC" w14:textId="77777777" w:rsidR="00C67D5C" w:rsidRPr="00AF273E" w:rsidRDefault="00C67D5C" w:rsidP="00AF273E">
      <w:pPr>
        <w:spacing w:after="300" w:line="360" w:lineRule="auto"/>
        <w:ind w:firstLine="720"/>
        <w:jc w:val="both"/>
        <w:textAlignment w:val="baseline"/>
        <w:rPr>
          <w:rFonts w:ascii="Trebuchet MS" w:eastAsia="Times New Roman" w:hAnsi="Trebuchet MS" w:cs="Open Sans"/>
          <w:kern w:val="0"/>
          <w:sz w:val="24"/>
          <w:szCs w:val="24"/>
          <w14:ligatures w14:val="none"/>
        </w:rPr>
      </w:pPr>
    </w:p>
    <w:p w14:paraId="19C565C0" w14:textId="77777777" w:rsidR="00C67D5C" w:rsidRDefault="00C67D5C" w:rsidP="00AF273E">
      <w:pPr>
        <w:spacing w:after="300" w:line="360" w:lineRule="auto"/>
        <w:ind w:firstLine="720"/>
        <w:jc w:val="both"/>
        <w:textAlignment w:val="baseline"/>
        <w:rPr>
          <w:rFonts w:ascii="Trebuchet MS" w:eastAsia="Times New Roman" w:hAnsi="Trebuchet MS" w:cs="Open Sans"/>
          <w:kern w:val="0"/>
          <w:sz w:val="24"/>
          <w:szCs w:val="24"/>
          <w14:ligatures w14:val="none"/>
        </w:rPr>
      </w:pPr>
    </w:p>
    <w:p w14:paraId="50558F18" w14:textId="4119CFD2" w:rsidR="00AF273E" w:rsidRPr="00AF273E" w:rsidRDefault="00AF273E" w:rsidP="00AF273E">
      <w:pPr>
        <w:spacing w:after="300" w:line="360" w:lineRule="auto"/>
        <w:ind w:firstLine="720"/>
        <w:jc w:val="both"/>
        <w:textAlignment w:val="baseline"/>
        <w:rPr>
          <w:rFonts w:ascii="Trebuchet MS" w:eastAsia="Times New Roman" w:hAnsi="Trebuchet MS" w:cs="Open Sans"/>
          <w:kern w:val="0"/>
          <w:sz w:val="24"/>
          <w:szCs w:val="24"/>
          <w14:ligatures w14:val="none"/>
        </w:rPr>
      </w:pPr>
      <w:r w:rsidRPr="00AF273E">
        <w:rPr>
          <w:rFonts w:ascii="Trebuchet MS" w:eastAsia="Times New Roman" w:hAnsi="Trebuchet MS" w:cs="Open Sans"/>
          <w:kern w:val="0"/>
          <w:sz w:val="24"/>
          <w:szCs w:val="24"/>
          <w14:ligatures w14:val="none"/>
        </w:rPr>
        <w:t xml:space="preserve">În perioada imediat următoare, Ministerul Familiei, Tineretului și Egalității de Șanse va lansa un al doilea apel de proiecte, astfel încât furnizorii publici de servicii sociale să </w:t>
      </w:r>
      <w:r w:rsidR="00797970">
        <w:rPr>
          <w:rFonts w:ascii="Trebuchet MS" w:eastAsia="Times New Roman" w:hAnsi="Trebuchet MS" w:cs="Open Sans"/>
          <w:kern w:val="0"/>
          <w:sz w:val="24"/>
          <w:szCs w:val="24"/>
          <w14:ligatures w14:val="none"/>
        </w:rPr>
        <w:t>ni se alăture</w:t>
      </w:r>
      <w:r w:rsidRPr="00AF273E">
        <w:rPr>
          <w:rFonts w:ascii="Trebuchet MS" w:eastAsia="Times New Roman" w:hAnsi="Trebuchet MS" w:cs="Open Sans"/>
          <w:kern w:val="0"/>
          <w:sz w:val="24"/>
          <w:szCs w:val="24"/>
          <w14:ligatures w14:val="none"/>
        </w:rPr>
        <w:t>. Prin intermediul acestui apel vor fi sprijinite activități specifice realizării de investiții, respectiv construcția/ reabilitarea/ modernizarea/ extinderea/ dotarea infrastructurii sociale.</w:t>
      </w:r>
    </w:p>
    <w:p w14:paraId="7D5F5C43" w14:textId="77777777" w:rsidR="00AF273E" w:rsidRPr="00AF273E" w:rsidRDefault="00AF273E" w:rsidP="00AF273E">
      <w:pPr>
        <w:spacing w:after="300" w:line="360" w:lineRule="auto"/>
        <w:ind w:firstLine="720"/>
        <w:jc w:val="both"/>
        <w:textAlignment w:val="baseline"/>
        <w:rPr>
          <w:rFonts w:ascii="Trebuchet MS" w:eastAsia="Times New Roman" w:hAnsi="Trebuchet MS" w:cs="Open Sans"/>
          <w:kern w:val="0"/>
          <w:sz w:val="24"/>
          <w:szCs w:val="24"/>
          <w14:ligatures w14:val="none"/>
        </w:rPr>
      </w:pPr>
      <w:r w:rsidRPr="00AF273E">
        <w:rPr>
          <w:rFonts w:ascii="Trebuchet MS" w:eastAsia="Times New Roman" w:hAnsi="Trebuchet MS" w:cs="Open Sans"/>
          <w:kern w:val="0"/>
          <w:sz w:val="24"/>
          <w:szCs w:val="24"/>
          <w14:ligatures w14:val="none"/>
        </w:rPr>
        <w:t>Reamintim că prin aceste investiții se pot realiza trei categorii de servicii sociale: Centre de zi pentru copii aflați în situație de risc de separare de părinți; Centre de zi de recuperare pentru copii cu dizabilități; Centre de zi pentru consiliere și sprijin pentru părinți și copii.</w:t>
      </w:r>
    </w:p>
    <w:p w14:paraId="4E6380A8" w14:textId="77777777" w:rsidR="00AF273E" w:rsidRPr="00AF273E" w:rsidRDefault="00AF273E" w:rsidP="00AF273E">
      <w:pPr>
        <w:spacing w:line="360" w:lineRule="auto"/>
        <w:jc w:val="both"/>
        <w:rPr>
          <w:rFonts w:ascii="Trebuchet MS" w:eastAsia="Times New Roman" w:hAnsi="Trebuchet MS" w:cs="Times New Roman"/>
          <w:kern w:val="0"/>
          <w:sz w:val="24"/>
          <w:szCs w:val="24"/>
          <w14:ligatures w14:val="none"/>
        </w:rPr>
      </w:pPr>
    </w:p>
    <w:p w14:paraId="5A4B92B5" w14:textId="77777777" w:rsidR="00AF273E" w:rsidRPr="00AF273E" w:rsidRDefault="00AF273E" w:rsidP="00AF273E">
      <w:pPr>
        <w:rPr>
          <w:sz w:val="24"/>
          <w:szCs w:val="24"/>
        </w:rPr>
      </w:pPr>
    </w:p>
    <w:p w14:paraId="7AF06670" w14:textId="77777777" w:rsidR="0099213D" w:rsidRDefault="0099213D" w:rsidP="00AF273E">
      <w:pPr>
        <w:spacing w:line="276" w:lineRule="auto"/>
        <w:ind w:firstLine="397"/>
        <w:jc w:val="both"/>
      </w:pPr>
    </w:p>
    <w:sectPr w:rsidR="0099213D" w:rsidSect="0099213D">
      <w:headerReference w:type="default" r:id="rId7"/>
      <w:pgSz w:w="11906" w:h="16838" w:code="9"/>
      <w:pgMar w:top="1440" w:right="1440" w:bottom="1440" w:left="1440" w:header="3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1D753" w14:textId="77777777" w:rsidR="003948BA" w:rsidRDefault="003948BA" w:rsidP="0099213D">
      <w:pPr>
        <w:spacing w:after="0" w:line="240" w:lineRule="auto"/>
      </w:pPr>
      <w:r>
        <w:separator/>
      </w:r>
    </w:p>
  </w:endnote>
  <w:endnote w:type="continuationSeparator" w:id="0">
    <w:p w14:paraId="4FA1EA40" w14:textId="77777777" w:rsidR="003948BA" w:rsidRDefault="003948BA" w:rsidP="00992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FF511" w14:textId="77777777" w:rsidR="003948BA" w:rsidRDefault="003948BA" w:rsidP="0099213D">
      <w:pPr>
        <w:spacing w:after="0" w:line="240" w:lineRule="auto"/>
      </w:pPr>
      <w:r>
        <w:separator/>
      </w:r>
    </w:p>
  </w:footnote>
  <w:footnote w:type="continuationSeparator" w:id="0">
    <w:p w14:paraId="1AF1196F" w14:textId="77777777" w:rsidR="003948BA" w:rsidRDefault="003948BA" w:rsidP="00992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0C43" w14:textId="5C3C9635" w:rsidR="0099213D" w:rsidRDefault="0099213D">
    <w:pPr>
      <w:pStyle w:val="Header"/>
    </w:pPr>
    <w:r>
      <w:drawing>
        <wp:anchor distT="0" distB="0" distL="114300" distR="114300" simplePos="0" relativeHeight="251658240" behindDoc="1" locked="0" layoutInCell="1" allowOverlap="1" wp14:anchorId="1B5B469F" wp14:editId="242FC63C">
          <wp:simplePos x="0" y="0"/>
          <wp:positionH relativeFrom="column">
            <wp:posOffset>-219075</wp:posOffset>
          </wp:positionH>
          <wp:positionV relativeFrom="paragraph">
            <wp:posOffset>19050</wp:posOffset>
          </wp:positionV>
          <wp:extent cx="3952875" cy="902335"/>
          <wp:effectExtent l="0" t="0" r="9525" b="0"/>
          <wp:wrapTight wrapText="bothSides">
            <wp:wrapPolygon edited="0">
              <wp:start x="1457" y="0"/>
              <wp:lineTo x="729" y="1824"/>
              <wp:lineTo x="0" y="5472"/>
              <wp:lineTo x="0" y="15961"/>
              <wp:lineTo x="1353" y="20977"/>
              <wp:lineTo x="1666" y="20977"/>
              <wp:lineTo x="3227" y="20977"/>
              <wp:lineTo x="13949" y="15049"/>
              <wp:lineTo x="21548" y="14137"/>
              <wp:lineTo x="21548" y="5928"/>
              <wp:lineTo x="3435" y="0"/>
              <wp:lineTo x="1457" y="0"/>
            </wp:wrapPolygon>
          </wp:wrapTight>
          <wp:docPr id="147346623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2875" cy="90233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A12A3B"/>
    <w:multiLevelType w:val="hybridMultilevel"/>
    <w:tmpl w:val="BE94C778"/>
    <w:lvl w:ilvl="0" w:tplc="F32A59D6">
      <w:start w:val="20"/>
      <w:numFmt w:val="bullet"/>
      <w:lvlText w:val="-"/>
      <w:lvlJc w:val="left"/>
      <w:pPr>
        <w:ind w:left="467" w:hanging="360"/>
      </w:pPr>
      <w:rPr>
        <w:rFonts w:ascii="Book Antiqua" w:eastAsia="Trebuchet MS" w:hAnsi="Book Antiqua"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1" w15:restartNumberingAfterBreak="0">
    <w:nsid w:val="4CE83660"/>
    <w:multiLevelType w:val="hybridMultilevel"/>
    <w:tmpl w:val="C4DE045C"/>
    <w:lvl w:ilvl="0" w:tplc="8376CC54">
      <w:start w:val="1"/>
      <w:numFmt w:val="bullet"/>
      <w:lvlText w:val=""/>
      <w:lvlJc w:val="left"/>
      <w:pPr>
        <w:ind w:left="827" w:hanging="360"/>
      </w:pPr>
      <w:rPr>
        <w:rFonts w:ascii="Wingdings" w:hAnsi="Wingdings" w:hint="default"/>
        <w:color w:val="auto"/>
      </w:rPr>
    </w:lvl>
    <w:lvl w:ilvl="1" w:tplc="04180003" w:tentative="1">
      <w:start w:val="1"/>
      <w:numFmt w:val="bullet"/>
      <w:lvlText w:val="o"/>
      <w:lvlJc w:val="left"/>
      <w:pPr>
        <w:ind w:left="1547" w:hanging="360"/>
      </w:pPr>
      <w:rPr>
        <w:rFonts w:ascii="Courier New" w:hAnsi="Courier New" w:cs="Courier New" w:hint="default"/>
      </w:rPr>
    </w:lvl>
    <w:lvl w:ilvl="2" w:tplc="04180005" w:tentative="1">
      <w:start w:val="1"/>
      <w:numFmt w:val="bullet"/>
      <w:lvlText w:val=""/>
      <w:lvlJc w:val="left"/>
      <w:pPr>
        <w:ind w:left="2267" w:hanging="360"/>
      </w:pPr>
      <w:rPr>
        <w:rFonts w:ascii="Wingdings" w:hAnsi="Wingdings" w:hint="default"/>
      </w:rPr>
    </w:lvl>
    <w:lvl w:ilvl="3" w:tplc="04180001" w:tentative="1">
      <w:start w:val="1"/>
      <w:numFmt w:val="bullet"/>
      <w:lvlText w:val=""/>
      <w:lvlJc w:val="left"/>
      <w:pPr>
        <w:ind w:left="2987" w:hanging="360"/>
      </w:pPr>
      <w:rPr>
        <w:rFonts w:ascii="Symbol" w:hAnsi="Symbol" w:hint="default"/>
      </w:rPr>
    </w:lvl>
    <w:lvl w:ilvl="4" w:tplc="04180003" w:tentative="1">
      <w:start w:val="1"/>
      <w:numFmt w:val="bullet"/>
      <w:lvlText w:val="o"/>
      <w:lvlJc w:val="left"/>
      <w:pPr>
        <w:ind w:left="3707" w:hanging="360"/>
      </w:pPr>
      <w:rPr>
        <w:rFonts w:ascii="Courier New" w:hAnsi="Courier New" w:cs="Courier New" w:hint="default"/>
      </w:rPr>
    </w:lvl>
    <w:lvl w:ilvl="5" w:tplc="04180005" w:tentative="1">
      <w:start w:val="1"/>
      <w:numFmt w:val="bullet"/>
      <w:lvlText w:val=""/>
      <w:lvlJc w:val="left"/>
      <w:pPr>
        <w:ind w:left="4427" w:hanging="360"/>
      </w:pPr>
      <w:rPr>
        <w:rFonts w:ascii="Wingdings" w:hAnsi="Wingdings" w:hint="default"/>
      </w:rPr>
    </w:lvl>
    <w:lvl w:ilvl="6" w:tplc="04180001" w:tentative="1">
      <w:start w:val="1"/>
      <w:numFmt w:val="bullet"/>
      <w:lvlText w:val=""/>
      <w:lvlJc w:val="left"/>
      <w:pPr>
        <w:ind w:left="5147" w:hanging="360"/>
      </w:pPr>
      <w:rPr>
        <w:rFonts w:ascii="Symbol" w:hAnsi="Symbol" w:hint="default"/>
      </w:rPr>
    </w:lvl>
    <w:lvl w:ilvl="7" w:tplc="04180003" w:tentative="1">
      <w:start w:val="1"/>
      <w:numFmt w:val="bullet"/>
      <w:lvlText w:val="o"/>
      <w:lvlJc w:val="left"/>
      <w:pPr>
        <w:ind w:left="5867" w:hanging="360"/>
      </w:pPr>
      <w:rPr>
        <w:rFonts w:ascii="Courier New" w:hAnsi="Courier New" w:cs="Courier New" w:hint="default"/>
      </w:rPr>
    </w:lvl>
    <w:lvl w:ilvl="8" w:tplc="04180005" w:tentative="1">
      <w:start w:val="1"/>
      <w:numFmt w:val="bullet"/>
      <w:lvlText w:val=""/>
      <w:lvlJc w:val="left"/>
      <w:pPr>
        <w:ind w:left="6587" w:hanging="360"/>
      </w:pPr>
      <w:rPr>
        <w:rFonts w:ascii="Wingdings" w:hAnsi="Wingdings" w:hint="default"/>
      </w:rPr>
    </w:lvl>
  </w:abstractNum>
  <w:abstractNum w:abstractNumId="2" w15:restartNumberingAfterBreak="0">
    <w:nsid w:val="67062653"/>
    <w:multiLevelType w:val="hybridMultilevel"/>
    <w:tmpl w:val="E60E3924"/>
    <w:lvl w:ilvl="0" w:tplc="8376CC54">
      <w:start w:val="1"/>
      <w:numFmt w:val="bullet"/>
      <w:lvlText w:val=""/>
      <w:lvlJc w:val="left"/>
      <w:pPr>
        <w:ind w:left="1187" w:hanging="360"/>
      </w:pPr>
      <w:rPr>
        <w:rFonts w:ascii="Wingdings" w:hAnsi="Wingdings" w:hint="default"/>
        <w:color w:val="auto"/>
      </w:rPr>
    </w:lvl>
    <w:lvl w:ilvl="1" w:tplc="04090003" w:tentative="1">
      <w:start w:val="1"/>
      <w:numFmt w:val="bullet"/>
      <w:lvlText w:val="o"/>
      <w:lvlJc w:val="left"/>
      <w:pPr>
        <w:ind w:left="1907" w:hanging="360"/>
      </w:pPr>
      <w:rPr>
        <w:rFonts w:ascii="Courier New" w:hAnsi="Courier New" w:cs="Courier New" w:hint="default"/>
      </w:rPr>
    </w:lvl>
    <w:lvl w:ilvl="2" w:tplc="04090005" w:tentative="1">
      <w:start w:val="1"/>
      <w:numFmt w:val="bullet"/>
      <w:lvlText w:val=""/>
      <w:lvlJc w:val="left"/>
      <w:pPr>
        <w:ind w:left="2627" w:hanging="360"/>
      </w:pPr>
      <w:rPr>
        <w:rFonts w:ascii="Wingdings" w:hAnsi="Wingdings" w:hint="default"/>
      </w:rPr>
    </w:lvl>
    <w:lvl w:ilvl="3" w:tplc="04090001" w:tentative="1">
      <w:start w:val="1"/>
      <w:numFmt w:val="bullet"/>
      <w:lvlText w:val=""/>
      <w:lvlJc w:val="left"/>
      <w:pPr>
        <w:ind w:left="3347" w:hanging="360"/>
      </w:pPr>
      <w:rPr>
        <w:rFonts w:ascii="Symbol" w:hAnsi="Symbol" w:hint="default"/>
      </w:rPr>
    </w:lvl>
    <w:lvl w:ilvl="4" w:tplc="04090003" w:tentative="1">
      <w:start w:val="1"/>
      <w:numFmt w:val="bullet"/>
      <w:lvlText w:val="o"/>
      <w:lvlJc w:val="left"/>
      <w:pPr>
        <w:ind w:left="4067" w:hanging="360"/>
      </w:pPr>
      <w:rPr>
        <w:rFonts w:ascii="Courier New" w:hAnsi="Courier New" w:cs="Courier New" w:hint="default"/>
      </w:rPr>
    </w:lvl>
    <w:lvl w:ilvl="5" w:tplc="04090005" w:tentative="1">
      <w:start w:val="1"/>
      <w:numFmt w:val="bullet"/>
      <w:lvlText w:val=""/>
      <w:lvlJc w:val="left"/>
      <w:pPr>
        <w:ind w:left="4787" w:hanging="360"/>
      </w:pPr>
      <w:rPr>
        <w:rFonts w:ascii="Wingdings" w:hAnsi="Wingdings" w:hint="default"/>
      </w:rPr>
    </w:lvl>
    <w:lvl w:ilvl="6" w:tplc="04090001" w:tentative="1">
      <w:start w:val="1"/>
      <w:numFmt w:val="bullet"/>
      <w:lvlText w:val=""/>
      <w:lvlJc w:val="left"/>
      <w:pPr>
        <w:ind w:left="5507" w:hanging="360"/>
      </w:pPr>
      <w:rPr>
        <w:rFonts w:ascii="Symbol" w:hAnsi="Symbol" w:hint="default"/>
      </w:rPr>
    </w:lvl>
    <w:lvl w:ilvl="7" w:tplc="04090003" w:tentative="1">
      <w:start w:val="1"/>
      <w:numFmt w:val="bullet"/>
      <w:lvlText w:val="o"/>
      <w:lvlJc w:val="left"/>
      <w:pPr>
        <w:ind w:left="6227" w:hanging="360"/>
      </w:pPr>
      <w:rPr>
        <w:rFonts w:ascii="Courier New" w:hAnsi="Courier New" w:cs="Courier New" w:hint="default"/>
      </w:rPr>
    </w:lvl>
    <w:lvl w:ilvl="8" w:tplc="04090005" w:tentative="1">
      <w:start w:val="1"/>
      <w:numFmt w:val="bullet"/>
      <w:lvlText w:val=""/>
      <w:lvlJc w:val="left"/>
      <w:pPr>
        <w:ind w:left="6947" w:hanging="360"/>
      </w:pPr>
      <w:rPr>
        <w:rFonts w:ascii="Wingdings" w:hAnsi="Wingdings" w:hint="default"/>
      </w:rPr>
    </w:lvl>
  </w:abstractNum>
  <w:abstractNum w:abstractNumId="3" w15:restartNumberingAfterBreak="0">
    <w:nsid w:val="6B5B5897"/>
    <w:multiLevelType w:val="hybridMultilevel"/>
    <w:tmpl w:val="EEBC491C"/>
    <w:lvl w:ilvl="0" w:tplc="9EEEBB60">
      <w:start w:val="22"/>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3C12CC"/>
    <w:multiLevelType w:val="hybridMultilevel"/>
    <w:tmpl w:val="B04A7CD2"/>
    <w:lvl w:ilvl="0" w:tplc="C1C8D220">
      <w:start w:val="13"/>
      <w:numFmt w:val="bullet"/>
      <w:lvlText w:val="-"/>
      <w:lvlJc w:val="left"/>
      <w:pPr>
        <w:ind w:left="467" w:hanging="360"/>
      </w:pPr>
      <w:rPr>
        <w:rFonts w:ascii="Book Antiqua" w:eastAsia="Trebuchet MS" w:hAnsi="Book Antiqua" w:cs="Times New Roman"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num w:numId="1" w16cid:durableId="1918707232">
    <w:abstractNumId w:val="1"/>
  </w:num>
  <w:num w:numId="2" w16cid:durableId="2034843745">
    <w:abstractNumId w:val="0"/>
  </w:num>
  <w:num w:numId="3" w16cid:durableId="1426421113">
    <w:abstractNumId w:val="2"/>
  </w:num>
  <w:num w:numId="4" w16cid:durableId="1798253119">
    <w:abstractNumId w:val="4"/>
  </w:num>
  <w:num w:numId="5" w16cid:durableId="1311666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13D"/>
    <w:rsid w:val="000250B7"/>
    <w:rsid w:val="000825AF"/>
    <w:rsid w:val="000B3AF7"/>
    <w:rsid w:val="000B5A19"/>
    <w:rsid w:val="001319EB"/>
    <w:rsid w:val="00244544"/>
    <w:rsid w:val="002478AD"/>
    <w:rsid w:val="00251E17"/>
    <w:rsid w:val="00343471"/>
    <w:rsid w:val="00352FD8"/>
    <w:rsid w:val="00374308"/>
    <w:rsid w:val="003948BA"/>
    <w:rsid w:val="00436DAC"/>
    <w:rsid w:val="004667CE"/>
    <w:rsid w:val="00490AFD"/>
    <w:rsid w:val="004E6858"/>
    <w:rsid w:val="005132E0"/>
    <w:rsid w:val="00583790"/>
    <w:rsid w:val="00615634"/>
    <w:rsid w:val="0065290B"/>
    <w:rsid w:val="00797970"/>
    <w:rsid w:val="007B7A53"/>
    <w:rsid w:val="007E5A0E"/>
    <w:rsid w:val="007E777B"/>
    <w:rsid w:val="00813E53"/>
    <w:rsid w:val="0082048F"/>
    <w:rsid w:val="00885B8C"/>
    <w:rsid w:val="008A5BEE"/>
    <w:rsid w:val="008E09C3"/>
    <w:rsid w:val="00936974"/>
    <w:rsid w:val="009627B6"/>
    <w:rsid w:val="0099213D"/>
    <w:rsid w:val="009A4D88"/>
    <w:rsid w:val="009F23B1"/>
    <w:rsid w:val="00A176A0"/>
    <w:rsid w:val="00AF273E"/>
    <w:rsid w:val="00AF5D9E"/>
    <w:rsid w:val="00B45B99"/>
    <w:rsid w:val="00C42169"/>
    <w:rsid w:val="00C67D5C"/>
    <w:rsid w:val="00C80E9B"/>
    <w:rsid w:val="00C91EAF"/>
    <w:rsid w:val="00CB251B"/>
    <w:rsid w:val="00CB7383"/>
    <w:rsid w:val="00CE40F0"/>
    <w:rsid w:val="00CE4BF7"/>
    <w:rsid w:val="00CF53E6"/>
    <w:rsid w:val="00EF04BF"/>
    <w:rsid w:val="00F93CF6"/>
    <w:rsid w:val="00FE39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3A73A"/>
  <w15:chartTrackingRefBased/>
  <w15:docId w15:val="{A0C1FBF7-C374-48BF-B9A2-4981F5FB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ro-RO"/>
    </w:rPr>
  </w:style>
  <w:style w:type="paragraph" w:styleId="Heading1">
    <w:name w:val="heading 1"/>
    <w:basedOn w:val="Normal"/>
    <w:next w:val="Normal"/>
    <w:link w:val="Heading1Char"/>
    <w:uiPriority w:val="9"/>
    <w:qFormat/>
    <w:rsid w:val="002445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2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213D"/>
    <w:rPr>
      <w:noProof/>
      <w:lang w:val="ro-RO"/>
    </w:rPr>
  </w:style>
  <w:style w:type="paragraph" w:styleId="Footer">
    <w:name w:val="footer"/>
    <w:basedOn w:val="Normal"/>
    <w:link w:val="FooterChar"/>
    <w:uiPriority w:val="99"/>
    <w:unhideWhenUsed/>
    <w:rsid w:val="00992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213D"/>
    <w:rPr>
      <w:noProof/>
      <w:lang w:val="ro-RO"/>
    </w:rPr>
  </w:style>
  <w:style w:type="table" w:styleId="TableGrid">
    <w:name w:val="Table Grid"/>
    <w:basedOn w:val="TableNormal"/>
    <w:uiPriority w:val="39"/>
    <w:rsid w:val="009921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99213D"/>
    <w:pPr>
      <w:widowControl w:val="0"/>
      <w:autoSpaceDE w:val="0"/>
      <w:autoSpaceDN w:val="0"/>
      <w:spacing w:after="0" w:line="240" w:lineRule="auto"/>
      <w:ind w:left="107"/>
    </w:pPr>
    <w:rPr>
      <w:rFonts w:ascii="Trebuchet MS" w:eastAsia="Trebuchet MS" w:hAnsi="Trebuchet MS" w:cs="Trebuchet MS"/>
      <w:kern w:val="0"/>
      <w14:ligatures w14:val="none"/>
    </w:rPr>
  </w:style>
  <w:style w:type="paragraph" w:styleId="ListParagraph">
    <w:name w:val="List Paragraph"/>
    <w:basedOn w:val="Normal"/>
    <w:uiPriority w:val="34"/>
    <w:qFormat/>
    <w:rsid w:val="0099213D"/>
    <w:pPr>
      <w:ind w:left="720"/>
      <w:contextualSpacing/>
    </w:pPr>
  </w:style>
  <w:style w:type="character" w:customStyle="1" w:styleId="Heading1Char">
    <w:name w:val="Heading 1 Char"/>
    <w:basedOn w:val="DefaultParagraphFont"/>
    <w:link w:val="Heading1"/>
    <w:uiPriority w:val="9"/>
    <w:rsid w:val="00244544"/>
    <w:rPr>
      <w:rFonts w:asciiTheme="majorHAnsi" w:eastAsiaTheme="majorEastAsia" w:hAnsiTheme="majorHAnsi" w:cstheme="majorBidi"/>
      <w:noProof/>
      <w:color w:val="2F5496" w:themeColor="accent1" w:themeShade="BF"/>
      <w:sz w:val="32"/>
      <w:szCs w:val="32"/>
      <w:lang w:val="ro-RO"/>
    </w:rPr>
  </w:style>
  <w:style w:type="paragraph" w:styleId="NoSpacing">
    <w:name w:val="No Spacing"/>
    <w:uiPriority w:val="1"/>
    <w:qFormat/>
    <w:rsid w:val="004667CE"/>
    <w:pPr>
      <w:spacing w:after="0" w:line="240" w:lineRule="auto"/>
    </w:pPr>
    <w:rPr>
      <w:noProof/>
      <w:lang w:val="ro-RO"/>
    </w:rPr>
  </w:style>
  <w:style w:type="paragraph" w:styleId="NormalWeb">
    <w:name w:val="Normal (Web)"/>
    <w:basedOn w:val="Normal"/>
    <w:uiPriority w:val="99"/>
    <w:unhideWhenUsed/>
    <w:rsid w:val="007E5A0E"/>
    <w:pPr>
      <w:spacing w:before="100" w:beforeAutospacing="1" w:after="100" w:afterAutospacing="1" w:line="240" w:lineRule="auto"/>
    </w:pPr>
    <w:rPr>
      <w:rFonts w:ascii="Times New Roman" w:eastAsia="Times New Roman" w:hAnsi="Times New Roman" w:cs="Times New Roman"/>
      <w:noProof w:val="0"/>
      <w:kern w:val="0"/>
      <w:sz w:val="24"/>
      <w:szCs w:val="24"/>
      <w:lang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696749">
      <w:bodyDiv w:val="1"/>
      <w:marLeft w:val="0"/>
      <w:marRight w:val="0"/>
      <w:marTop w:val="0"/>
      <w:marBottom w:val="0"/>
      <w:divBdr>
        <w:top w:val="none" w:sz="0" w:space="0" w:color="auto"/>
        <w:left w:val="none" w:sz="0" w:space="0" w:color="auto"/>
        <w:bottom w:val="none" w:sz="0" w:space="0" w:color="auto"/>
        <w:right w:val="none" w:sz="0" w:space="0" w:color="auto"/>
      </w:divBdr>
      <w:divsChild>
        <w:div w:id="1431122031">
          <w:marLeft w:val="0"/>
          <w:marRight w:val="0"/>
          <w:marTop w:val="0"/>
          <w:marBottom w:val="0"/>
          <w:divBdr>
            <w:top w:val="none" w:sz="0" w:space="0" w:color="auto"/>
            <w:left w:val="none" w:sz="0" w:space="0" w:color="auto"/>
            <w:bottom w:val="none" w:sz="0" w:space="0" w:color="auto"/>
            <w:right w:val="none" w:sz="0" w:space="0" w:color="auto"/>
          </w:divBdr>
          <w:divsChild>
            <w:div w:id="633828102">
              <w:marLeft w:val="0"/>
              <w:marRight w:val="0"/>
              <w:marTop w:val="0"/>
              <w:marBottom w:val="0"/>
              <w:divBdr>
                <w:top w:val="none" w:sz="0" w:space="0" w:color="auto"/>
                <w:left w:val="none" w:sz="0" w:space="0" w:color="auto"/>
                <w:bottom w:val="none" w:sz="0" w:space="0" w:color="auto"/>
                <w:right w:val="none" w:sz="0" w:space="0" w:color="auto"/>
              </w:divBdr>
              <w:divsChild>
                <w:div w:id="159639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96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MF171</dc:creator>
  <cp:keywords/>
  <dc:description/>
  <cp:lastModifiedBy>Andrei Stroe</cp:lastModifiedBy>
  <cp:revision>2</cp:revision>
  <cp:lastPrinted>2023-12-06T09:46:00Z</cp:lastPrinted>
  <dcterms:created xsi:type="dcterms:W3CDTF">2023-12-06T13:54:00Z</dcterms:created>
  <dcterms:modified xsi:type="dcterms:W3CDTF">2023-12-06T13:54:00Z</dcterms:modified>
</cp:coreProperties>
</file>